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3DB" w:rsidRPr="00024BBB" w:rsidRDefault="00862231" w:rsidP="00024BB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6C12">
        <w:rPr>
          <w:rFonts w:ascii="Times New Roman" w:hAnsi="Times New Roman" w:cs="Times New Roman"/>
          <w:b/>
          <w:i/>
          <w:sz w:val="24"/>
          <w:szCs w:val="24"/>
          <w:u w:val="single"/>
        </w:rPr>
        <w:t>Контрольное задание</w:t>
      </w:r>
      <w:r w:rsidR="00646C1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646C12" w:rsidRPr="00024BBB">
        <w:rPr>
          <w:rFonts w:ascii="Times New Roman" w:hAnsi="Times New Roman" w:cs="Times New Roman"/>
          <w:b/>
          <w:i/>
          <w:sz w:val="24"/>
          <w:szCs w:val="24"/>
        </w:rPr>
        <w:t xml:space="preserve">к уроку </w:t>
      </w:r>
      <w:r w:rsidR="003A1ED4">
        <w:rPr>
          <w:rFonts w:ascii="Times New Roman" w:hAnsi="Times New Roman" w:cs="Times New Roman"/>
          <w:b/>
          <w:i/>
          <w:sz w:val="24"/>
          <w:szCs w:val="24"/>
        </w:rPr>
        <w:t>на тему «</w:t>
      </w:r>
      <w:r w:rsidR="00024BBB" w:rsidRPr="00024BBB">
        <w:rPr>
          <w:rFonts w:ascii="Times New Roman" w:hAnsi="Times New Roman" w:cs="Times New Roman"/>
          <w:b/>
          <w:i/>
          <w:sz w:val="24"/>
          <w:szCs w:val="24"/>
        </w:rPr>
        <w:t xml:space="preserve">Обзор русской литературы второй половины </w:t>
      </w:r>
      <w:r w:rsidR="00024BBB" w:rsidRPr="00024BBB">
        <w:rPr>
          <w:rFonts w:ascii="Times New Roman" w:hAnsi="Times New Roman" w:cs="Times New Roman"/>
          <w:b/>
          <w:i/>
          <w:sz w:val="24"/>
          <w:szCs w:val="24"/>
          <w:lang w:val="en-US"/>
        </w:rPr>
        <w:t>XX</w:t>
      </w:r>
      <w:r w:rsidR="00024BBB" w:rsidRPr="00024BBB">
        <w:rPr>
          <w:rFonts w:ascii="Times New Roman" w:hAnsi="Times New Roman" w:cs="Times New Roman"/>
          <w:b/>
          <w:i/>
          <w:sz w:val="24"/>
          <w:szCs w:val="24"/>
        </w:rPr>
        <w:t xml:space="preserve"> века: Великая Отечественная война и её художественное осмысление</w:t>
      </w:r>
      <w:proofErr w:type="gramStart"/>
      <w:r w:rsidR="00024BBB" w:rsidRPr="00024BBB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="00024BBB" w:rsidRPr="00024BBB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3A1E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24BBB" w:rsidRPr="00024BBB">
        <w:rPr>
          <w:rFonts w:ascii="Times New Roman" w:hAnsi="Times New Roman" w:cs="Times New Roman"/>
          <w:b/>
          <w:i/>
          <w:sz w:val="24"/>
          <w:szCs w:val="24"/>
        </w:rPr>
        <w:t xml:space="preserve">Лагерная тема. «Деревенская» проза» в форме </w:t>
      </w:r>
      <w:proofErr w:type="spellStart"/>
      <w:r w:rsidR="00024BBB" w:rsidRPr="00024BBB">
        <w:rPr>
          <w:rFonts w:ascii="Times New Roman" w:hAnsi="Times New Roman" w:cs="Times New Roman"/>
          <w:b/>
          <w:i/>
          <w:sz w:val="24"/>
          <w:szCs w:val="24"/>
        </w:rPr>
        <w:t>лекции-гиперткста</w:t>
      </w:r>
      <w:proofErr w:type="spellEnd"/>
      <w:r w:rsidR="00024BBB" w:rsidRPr="00024BB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024BBB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A6701" w:rsidRPr="00646C12" w:rsidRDefault="00BA6701" w:rsidP="008622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6C12">
        <w:rPr>
          <w:rFonts w:ascii="Times New Roman" w:hAnsi="Times New Roman" w:cs="Times New Roman"/>
          <w:b/>
          <w:sz w:val="24"/>
          <w:szCs w:val="24"/>
          <w:u w:val="single"/>
        </w:rPr>
        <w:t>1 группа заданий</w:t>
      </w:r>
      <w:r w:rsidR="00115D5C" w:rsidRPr="00646C12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proofErr w:type="gramStart"/>
      <w:r w:rsidR="00115D5C" w:rsidRPr="00646C12">
        <w:rPr>
          <w:rFonts w:ascii="Times New Roman" w:hAnsi="Times New Roman" w:cs="Times New Roman"/>
          <w:b/>
          <w:sz w:val="24"/>
          <w:szCs w:val="24"/>
          <w:u w:val="single"/>
        </w:rPr>
        <w:t>базовый</w:t>
      </w:r>
      <w:proofErr w:type="gramEnd"/>
      <w:r w:rsidR="00115D5C" w:rsidRPr="00646C1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646C1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BA6701" w:rsidRPr="00115D5C" w:rsidRDefault="00902D05" w:rsidP="00862231">
      <w:pPr>
        <w:rPr>
          <w:rFonts w:ascii="Times New Roman" w:hAnsi="Times New Roman" w:cs="Times New Roman"/>
          <w:sz w:val="24"/>
          <w:szCs w:val="24"/>
        </w:rPr>
      </w:pPr>
      <w:r w:rsidRPr="00115D5C">
        <w:rPr>
          <w:rFonts w:ascii="Times New Roman" w:hAnsi="Times New Roman" w:cs="Times New Roman"/>
          <w:sz w:val="24"/>
          <w:szCs w:val="24"/>
        </w:rPr>
        <w:t xml:space="preserve">Какие </w:t>
      </w:r>
      <w:r w:rsidR="00BA6701" w:rsidRPr="00115D5C">
        <w:rPr>
          <w:rFonts w:ascii="Times New Roman" w:hAnsi="Times New Roman" w:cs="Times New Roman"/>
          <w:sz w:val="24"/>
          <w:szCs w:val="24"/>
        </w:rPr>
        <w:t xml:space="preserve">два высказывания содержат важные фактические ошибки в осмыслении содержания </w:t>
      </w:r>
      <w:r w:rsidRPr="00115D5C">
        <w:rPr>
          <w:rFonts w:ascii="Times New Roman" w:hAnsi="Times New Roman" w:cs="Times New Roman"/>
          <w:sz w:val="24"/>
          <w:szCs w:val="24"/>
        </w:rPr>
        <w:t xml:space="preserve"> статьи?</w:t>
      </w:r>
      <w:r w:rsidR="00BA6701" w:rsidRPr="00115D5C">
        <w:rPr>
          <w:rFonts w:ascii="Times New Roman" w:hAnsi="Times New Roman" w:cs="Times New Roman"/>
          <w:sz w:val="24"/>
          <w:szCs w:val="24"/>
        </w:rPr>
        <w:t xml:space="preserve"> Выпишите номера этих высказываний (дополнительно:  подчеркните то, что не соответствует действительности):</w:t>
      </w:r>
    </w:p>
    <w:p w:rsidR="00902D05" w:rsidRPr="00115D5C" w:rsidRDefault="00DE0865" w:rsidP="00862231">
      <w:pPr>
        <w:rPr>
          <w:rFonts w:ascii="Times New Roman" w:hAnsi="Times New Roman" w:cs="Times New Roman"/>
          <w:sz w:val="24"/>
          <w:szCs w:val="24"/>
        </w:rPr>
      </w:pPr>
      <w:r w:rsidRPr="00115D5C">
        <w:rPr>
          <w:rFonts w:ascii="Times New Roman" w:hAnsi="Times New Roman" w:cs="Times New Roman"/>
          <w:sz w:val="24"/>
          <w:szCs w:val="24"/>
        </w:rPr>
        <w:t>1)Смерть Сталина была одновременно и потрясением и освобождением.</w:t>
      </w:r>
    </w:p>
    <w:p w:rsidR="00DE0865" w:rsidRPr="00115D5C" w:rsidRDefault="00DE0865" w:rsidP="00862231">
      <w:pPr>
        <w:rPr>
          <w:rFonts w:ascii="Times New Roman" w:hAnsi="Times New Roman" w:cs="Times New Roman"/>
          <w:sz w:val="24"/>
          <w:szCs w:val="24"/>
        </w:rPr>
      </w:pPr>
      <w:r w:rsidRPr="00115D5C">
        <w:rPr>
          <w:rFonts w:ascii="Times New Roman" w:hAnsi="Times New Roman" w:cs="Times New Roman"/>
          <w:sz w:val="24"/>
          <w:szCs w:val="24"/>
        </w:rPr>
        <w:t>2) Обновления, отмечаемые в «военной прозе»,  во многом  объясняются чувством ответственности участника событий  перед исторической памятью.</w:t>
      </w:r>
    </w:p>
    <w:p w:rsidR="00DE0865" w:rsidRPr="00115D5C" w:rsidRDefault="00DE0865" w:rsidP="00862231">
      <w:pPr>
        <w:rPr>
          <w:rFonts w:ascii="Times New Roman" w:hAnsi="Times New Roman" w:cs="Times New Roman"/>
          <w:sz w:val="24"/>
          <w:szCs w:val="24"/>
        </w:rPr>
      </w:pPr>
      <w:r w:rsidRPr="00115D5C">
        <w:rPr>
          <w:rFonts w:ascii="Times New Roman" w:hAnsi="Times New Roman" w:cs="Times New Roman"/>
          <w:sz w:val="24"/>
          <w:szCs w:val="24"/>
        </w:rPr>
        <w:t xml:space="preserve">3) Обновления в литературном процессе второй половины </w:t>
      </w:r>
      <w:r w:rsidRPr="00115D5C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115D5C">
        <w:rPr>
          <w:rFonts w:ascii="Times New Roman" w:hAnsi="Times New Roman" w:cs="Times New Roman"/>
          <w:sz w:val="24"/>
          <w:szCs w:val="24"/>
        </w:rPr>
        <w:t xml:space="preserve"> века связаны с возникновением новых литературных течений, возвращением к духовным истокам христианства, с возвеличиванием человека-героя.</w:t>
      </w:r>
    </w:p>
    <w:p w:rsidR="00DE0865" w:rsidRPr="00115D5C" w:rsidRDefault="00DE0865" w:rsidP="00862231">
      <w:pPr>
        <w:rPr>
          <w:rFonts w:ascii="Times New Roman" w:hAnsi="Times New Roman" w:cs="Times New Roman"/>
          <w:sz w:val="24"/>
          <w:szCs w:val="24"/>
        </w:rPr>
      </w:pPr>
      <w:r w:rsidRPr="00115D5C">
        <w:rPr>
          <w:rFonts w:ascii="Times New Roman" w:hAnsi="Times New Roman" w:cs="Times New Roman"/>
          <w:sz w:val="24"/>
          <w:szCs w:val="24"/>
        </w:rPr>
        <w:t>4) С начала 50-х годов в лирической прозе слышится тревога писателей о разрыве связей человека с природой.</w:t>
      </w:r>
    </w:p>
    <w:p w:rsidR="00DE0865" w:rsidRPr="00115D5C" w:rsidRDefault="00DE0865" w:rsidP="00862231">
      <w:pPr>
        <w:rPr>
          <w:rFonts w:ascii="Times New Roman" w:hAnsi="Times New Roman" w:cs="Times New Roman"/>
          <w:sz w:val="24"/>
          <w:szCs w:val="24"/>
        </w:rPr>
      </w:pPr>
      <w:r w:rsidRPr="00115D5C">
        <w:rPr>
          <w:rFonts w:ascii="Times New Roman" w:hAnsi="Times New Roman" w:cs="Times New Roman"/>
          <w:sz w:val="24"/>
          <w:szCs w:val="24"/>
        </w:rPr>
        <w:t xml:space="preserve">5)Отличительными чертами прозы 50-90-х годов были: малая форма, публицистичность и лиризм повествования, </w:t>
      </w:r>
      <w:r w:rsidR="00BA6701" w:rsidRPr="00115D5C">
        <w:rPr>
          <w:rFonts w:ascii="Times New Roman" w:hAnsi="Times New Roman" w:cs="Times New Roman"/>
          <w:sz w:val="24"/>
          <w:szCs w:val="24"/>
        </w:rPr>
        <w:t xml:space="preserve">принцип потрясения и контраста, внимание к жизни обыкновенного человека, отказ от патетики в изображении исторических событий, определение первой в ценностной иерархии – памяти. </w:t>
      </w:r>
    </w:p>
    <w:p w:rsidR="00BA6701" w:rsidRPr="00115D5C" w:rsidRDefault="00BA6701" w:rsidP="00862231">
      <w:pPr>
        <w:rPr>
          <w:rFonts w:ascii="Times New Roman" w:hAnsi="Times New Roman" w:cs="Times New Roman"/>
          <w:sz w:val="24"/>
          <w:szCs w:val="24"/>
        </w:rPr>
      </w:pPr>
      <w:r w:rsidRPr="00115D5C">
        <w:rPr>
          <w:rFonts w:ascii="Times New Roman" w:hAnsi="Times New Roman" w:cs="Times New Roman"/>
          <w:sz w:val="24"/>
          <w:szCs w:val="24"/>
        </w:rPr>
        <w:t>6)По-прежнему единственным художественным принципом изображения являлся реализм, правда, очистившийся от идеологического довеска «социалистический».</w:t>
      </w:r>
    </w:p>
    <w:p w:rsidR="00BA6701" w:rsidRPr="00646C12" w:rsidRDefault="00BA6701" w:rsidP="0086223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6C12">
        <w:rPr>
          <w:rFonts w:ascii="Times New Roman" w:hAnsi="Times New Roman" w:cs="Times New Roman"/>
          <w:b/>
          <w:sz w:val="24"/>
          <w:szCs w:val="24"/>
          <w:u w:val="single"/>
        </w:rPr>
        <w:t>2 группа заданий</w:t>
      </w:r>
      <w:r w:rsidR="00115D5C" w:rsidRPr="00646C12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proofErr w:type="gramStart"/>
      <w:r w:rsidR="00115D5C" w:rsidRPr="00646C12">
        <w:rPr>
          <w:rFonts w:ascii="Times New Roman" w:hAnsi="Times New Roman" w:cs="Times New Roman"/>
          <w:b/>
          <w:sz w:val="24"/>
          <w:szCs w:val="24"/>
          <w:u w:val="single"/>
        </w:rPr>
        <w:t>повышенный</w:t>
      </w:r>
      <w:proofErr w:type="gramEnd"/>
      <w:r w:rsidR="00115D5C" w:rsidRPr="00646C1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Pr="00646C1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BA6701" w:rsidRDefault="00BA6701" w:rsidP="00115D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5D5C">
        <w:rPr>
          <w:rFonts w:ascii="Times New Roman" w:hAnsi="Times New Roman" w:cs="Times New Roman"/>
          <w:sz w:val="24"/>
          <w:szCs w:val="24"/>
        </w:rPr>
        <w:t xml:space="preserve">Запишите ответы  в форме </w:t>
      </w:r>
      <w:r w:rsidR="00646C12">
        <w:rPr>
          <w:rFonts w:ascii="Times New Roman" w:hAnsi="Times New Roman" w:cs="Times New Roman"/>
          <w:sz w:val="24"/>
          <w:szCs w:val="24"/>
        </w:rPr>
        <w:t xml:space="preserve">коротких </w:t>
      </w:r>
      <w:r w:rsidRPr="00115D5C">
        <w:rPr>
          <w:rFonts w:ascii="Times New Roman" w:hAnsi="Times New Roman" w:cs="Times New Roman"/>
          <w:sz w:val="24"/>
          <w:szCs w:val="24"/>
        </w:rPr>
        <w:t xml:space="preserve">связанных текстов </w:t>
      </w:r>
      <w:r w:rsidR="00646C12">
        <w:rPr>
          <w:rFonts w:ascii="Times New Roman" w:hAnsi="Times New Roman" w:cs="Times New Roman"/>
          <w:sz w:val="24"/>
          <w:szCs w:val="24"/>
        </w:rPr>
        <w:t xml:space="preserve"> (по 5-7</w:t>
      </w:r>
      <w:r w:rsidRPr="00115D5C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="00646C12">
        <w:rPr>
          <w:rFonts w:ascii="Times New Roman" w:hAnsi="Times New Roman" w:cs="Times New Roman"/>
          <w:sz w:val="24"/>
          <w:szCs w:val="24"/>
        </w:rPr>
        <w:t xml:space="preserve">) </w:t>
      </w:r>
      <w:r w:rsidR="00115D5C">
        <w:rPr>
          <w:rFonts w:ascii="Times New Roman" w:hAnsi="Times New Roman" w:cs="Times New Roman"/>
          <w:sz w:val="24"/>
          <w:szCs w:val="24"/>
        </w:rPr>
        <w:t xml:space="preserve"> на два из трех вопросов</w:t>
      </w:r>
      <w:r w:rsidR="00115D5C" w:rsidRPr="00115D5C">
        <w:rPr>
          <w:rFonts w:ascii="Times New Roman" w:hAnsi="Times New Roman" w:cs="Times New Roman"/>
          <w:sz w:val="24"/>
          <w:szCs w:val="24"/>
        </w:rPr>
        <w:t>:</w:t>
      </w:r>
      <w:r w:rsidRPr="00115D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D5C" w:rsidRPr="00115D5C" w:rsidRDefault="00115D5C" w:rsidP="00115D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2231" w:rsidRPr="00646C12" w:rsidRDefault="00862231" w:rsidP="00115D5C">
      <w:pPr>
        <w:pStyle w:val="110"/>
        <w:numPr>
          <w:ilvl w:val="0"/>
          <w:numId w:val="2"/>
        </w:numPr>
        <w:shd w:val="clear" w:color="auto" w:fill="auto"/>
        <w:tabs>
          <w:tab w:val="left" w:pos="142"/>
          <w:tab w:val="left" w:pos="284"/>
        </w:tabs>
        <w:spacing w:line="240" w:lineRule="auto"/>
        <w:ind w:right="1080"/>
        <w:rPr>
          <w:rFonts w:ascii="Times New Roman" w:hAnsi="Times New Roman" w:cs="Times New Roman"/>
          <w:sz w:val="24"/>
          <w:szCs w:val="24"/>
        </w:rPr>
      </w:pPr>
      <w:r w:rsidRPr="00115D5C">
        <w:rPr>
          <w:rFonts w:ascii="Times New Roman" w:hAnsi="Times New Roman" w:cs="Times New Roman"/>
          <w:color w:val="000000"/>
          <w:sz w:val="24"/>
          <w:szCs w:val="24"/>
          <w:lang w:bidi="ru-RU"/>
        </w:rPr>
        <w:t>Почему именно русская «деревенская» проза стала на многие де</w:t>
      </w:r>
      <w:r w:rsidRPr="00115D5C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сятилетия своеобразной вершиной обновления всего литературного про</w:t>
      </w:r>
      <w:r w:rsidRPr="00115D5C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цесса?</w:t>
      </w:r>
    </w:p>
    <w:p w:rsidR="00646C12" w:rsidRPr="00115D5C" w:rsidRDefault="00646C12" w:rsidP="00646C12">
      <w:pPr>
        <w:pStyle w:val="110"/>
        <w:shd w:val="clear" w:color="auto" w:fill="auto"/>
        <w:tabs>
          <w:tab w:val="left" w:pos="142"/>
          <w:tab w:val="left" w:pos="284"/>
        </w:tabs>
        <w:spacing w:line="240" w:lineRule="auto"/>
        <w:ind w:right="1080"/>
        <w:rPr>
          <w:rFonts w:ascii="Times New Roman" w:hAnsi="Times New Roman" w:cs="Times New Roman"/>
          <w:sz w:val="24"/>
          <w:szCs w:val="24"/>
        </w:rPr>
      </w:pPr>
    </w:p>
    <w:p w:rsidR="00115D5C" w:rsidRPr="00646C12" w:rsidRDefault="00862231" w:rsidP="00115D5C">
      <w:pPr>
        <w:pStyle w:val="110"/>
        <w:numPr>
          <w:ilvl w:val="0"/>
          <w:numId w:val="2"/>
        </w:numPr>
        <w:shd w:val="clear" w:color="auto" w:fill="auto"/>
        <w:tabs>
          <w:tab w:val="left" w:pos="142"/>
          <w:tab w:val="left" w:pos="284"/>
        </w:tabs>
        <w:spacing w:line="240" w:lineRule="auto"/>
        <w:ind w:right="1080"/>
        <w:rPr>
          <w:rFonts w:ascii="Times New Roman" w:hAnsi="Times New Roman" w:cs="Times New Roman"/>
          <w:sz w:val="24"/>
          <w:szCs w:val="24"/>
        </w:rPr>
      </w:pPr>
      <w:r w:rsidRPr="00115D5C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Какую роль сыграла фронтовая биография в творчестве Ю. Бон</w:t>
      </w:r>
      <w:r w:rsidRPr="00115D5C">
        <w:rPr>
          <w:rFonts w:ascii="Times New Roman" w:hAnsi="Times New Roman" w:cs="Times New Roman"/>
          <w:color w:val="000000"/>
          <w:sz w:val="24"/>
          <w:szCs w:val="24"/>
          <w:lang w:bidi="ru-RU"/>
        </w:rPr>
        <w:softHyphen/>
        <w:t>дарева, К. Воробьева, Е. Носова, Г. Бакланова? Как «война участвует» в них?</w:t>
      </w:r>
    </w:p>
    <w:p w:rsidR="00646C12" w:rsidRDefault="00646C12" w:rsidP="00646C12">
      <w:pPr>
        <w:pStyle w:val="110"/>
        <w:shd w:val="clear" w:color="auto" w:fill="auto"/>
        <w:tabs>
          <w:tab w:val="left" w:pos="142"/>
          <w:tab w:val="left" w:pos="284"/>
        </w:tabs>
        <w:spacing w:line="240" w:lineRule="auto"/>
        <w:ind w:right="1080"/>
        <w:rPr>
          <w:rFonts w:ascii="Times New Roman" w:hAnsi="Times New Roman" w:cs="Times New Roman"/>
          <w:sz w:val="24"/>
          <w:szCs w:val="24"/>
        </w:rPr>
      </w:pPr>
    </w:p>
    <w:p w:rsidR="00115D5C" w:rsidRDefault="00115D5C" w:rsidP="00115D5C">
      <w:pPr>
        <w:pStyle w:val="110"/>
        <w:numPr>
          <w:ilvl w:val="0"/>
          <w:numId w:val="2"/>
        </w:numPr>
        <w:shd w:val="clear" w:color="auto" w:fill="auto"/>
        <w:tabs>
          <w:tab w:val="left" w:pos="142"/>
          <w:tab w:val="left" w:pos="284"/>
        </w:tabs>
        <w:spacing w:line="240" w:lineRule="auto"/>
        <w:ind w:righ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Насколько обосновано утверждение того, что проза второй половины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века возрождала традиции классической русской литературы?</w:t>
      </w:r>
    </w:p>
    <w:p w:rsidR="00115D5C" w:rsidRDefault="00115D5C" w:rsidP="00115D5C">
      <w:pPr>
        <w:pStyle w:val="110"/>
        <w:shd w:val="clear" w:color="auto" w:fill="auto"/>
        <w:tabs>
          <w:tab w:val="left" w:pos="142"/>
          <w:tab w:val="left" w:pos="284"/>
        </w:tabs>
        <w:spacing w:line="240" w:lineRule="auto"/>
        <w:ind w:right="1080"/>
        <w:rPr>
          <w:rFonts w:ascii="Times New Roman" w:hAnsi="Times New Roman" w:cs="Times New Roman"/>
          <w:sz w:val="24"/>
          <w:szCs w:val="24"/>
        </w:rPr>
      </w:pPr>
    </w:p>
    <w:p w:rsidR="00115D5C" w:rsidRPr="00646C12" w:rsidRDefault="00115D5C" w:rsidP="00115D5C">
      <w:pPr>
        <w:pStyle w:val="110"/>
        <w:shd w:val="clear" w:color="auto" w:fill="auto"/>
        <w:tabs>
          <w:tab w:val="left" w:pos="142"/>
          <w:tab w:val="left" w:pos="284"/>
        </w:tabs>
        <w:spacing w:line="240" w:lineRule="auto"/>
        <w:ind w:right="108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46C12">
        <w:rPr>
          <w:rFonts w:ascii="Times New Roman" w:hAnsi="Times New Roman" w:cs="Times New Roman"/>
          <w:b/>
          <w:sz w:val="24"/>
          <w:szCs w:val="24"/>
          <w:u w:val="single"/>
        </w:rPr>
        <w:t>3 группа заданий (</w:t>
      </w:r>
      <w:proofErr w:type="gramStart"/>
      <w:r w:rsidRPr="00646C12">
        <w:rPr>
          <w:rFonts w:ascii="Times New Roman" w:hAnsi="Times New Roman" w:cs="Times New Roman"/>
          <w:b/>
          <w:sz w:val="24"/>
          <w:szCs w:val="24"/>
          <w:u w:val="single"/>
        </w:rPr>
        <w:t>высокий</w:t>
      </w:r>
      <w:proofErr w:type="gramEnd"/>
      <w:r w:rsidRPr="00646C12">
        <w:rPr>
          <w:rFonts w:ascii="Times New Roman" w:hAnsi="Times New Roman" w:cs="Times New Roman"/>
          <w:b/>
          <w:sz w:val="24"/>
          <w:szCs w:val="24"/>
          <w:u w:val="single"/>
        </w:rPr>
        <w:t>):</w:t>
      </w:r>
    </w:p>
    <w:p w:rsidR="00115D5C" w:rsidRPr="00115D5C" w:rsidRDefault="00115D5C" w:rsidP="00115D5C">
      <w:pPr>
        <w:pStyle w:val="110"/>
        <w:shd w:val="clear" w:color="auto" w:fill="auto"/>
        <w:tabs>
          <w:tab w:val="left" w:pos="142"/>
          <w:tab w:val="left" w:pos="284"/>
        </w:tabs>
        <w:spacing w:line="240" w:lineRule="auto"/>
        <w:ind w:right="1080"/>
        <w:rPr>
          <w:rFonts w:ascii="Times New Roman" w:hAnsi="Times New Roman" w:cs="Times New Roman"/>
          <w:sz w:val="24"/>
          <w:szCs w:val="24"/>
        </w:rPr>
      </w:pPr>
    </w:p>
    <w:p w:rsidR="00646C12" w:rsidRDefault="00646C12" w:rsidP="0064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Выберите одно из высказываний Л.Н. Толстого в качестве эпиграфа к сегодняшнему уроку и напишите</w:t>
      </w:r>
      <w:r w:rsidR="00115D5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эссе по поводу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его </w:t>
      </w:r>
      <w:r w:rsidR="00115D5C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значения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и соответствия теме урока «</w:t>
      </w:r>
      <w:r>
        <w:rPr>
          <w:rFonts w:ascii="Times New Roman" w:hAnsi="Times New Roman" w:cs="Times New Roman"/>
          <w:sz w:val="24"/>
          <w:szCs w:val="24"/>
        </w:rPr>
        <w:t>Великая Отечественная война и её художественное осмысление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.». </w:t>
      </w:r>
      <w:proofErr w:type="gramEnd"/>
      <w:r>
        <w:rPr>
          <w:rFonts w:ascii="Times New Roman" w:hAnsi="Times New Roman" w:cs="Times New Roman"/>
          <w:sz w:val="24"/>
          <w:szCs w:val="24"/>
        </w:rPr>
        <w:t>Лагерная тема. «Деревенская» проза»</w:t>
      </w:r>
    </w:p>
    <w:p w:rsidR="00646C12" w:rsidRPr="00646C12" w:rsidRDefault="00646C12" w:rsidP="00646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6C12" w:rsidRDefault="00646C12" w:rsidP="00646C12">
      <w:pPr>
        <w:pStyle w:val="a3"/>
        <w:numPr>
          <w:ilvl w:val="0"/>
          <w:numId w:val="3"/>
        </w:numPr>
        <w:rPr>
          <w:rFonts w:ascii="Georgia" w:hAnsi="Georgia"/>
          <w:color w:val="333333"/>
        </w:rPr>
      </w:pPr>
      <w:r w:rsidRPr="00646C12">
        <w:rPr>
          <w:rFonts w:ascii="Georgia" w:hAnsi="Georgia"/>
          <w:color w:val="333333"/>
        </w:rPr>
        <w:t>Человек может служить улучшению общественной жизни только в той мере, в какой он в своей жизни исполняет требования своей совести.</w:t>
      </w:r>
    </w:p>
    <w:p w:rsidR="00024BBB" w:rsidRDefault="00024BBB" w:rsidP="00024BBB">
      <w:pPr>
        <w:pStyle w:val="a3"/>
        <w:rPr>
          <w:rFonts w:ascii="Georgia" w:hAnsi="Georgia"/>
          <w:color w:val="333333"/>
        </w:rPr>
      </w:pPr>
    </w:p>
    <w:p w:rsidR="00115D5C" w:rsidRPr="00024BBB" w:rsidRDefault="00646C12" w:rsidP="00862231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646C12">
        <w:rPr>
          <w:rFonts w:ascii="Georgia" w:hAnsi="Georgia"/>
          <w:color w:val="333333"/>
        </w:rPr>
        <w:t>Нет величия там, где нет простоты, добра и правды.</w:t>
      </w:r>
    </w:p>
    <w:sectPr w:rsidR="00115D5C" w:rsidRPr="00024BBB" w:rsidSect="00024BBB"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7D2"/>
    <w:multiLevelType w:val="multilevel"/>
    <w:tmpl w:val="5C2EA3B4"/>
    <w:lvl w:ilvl="0">
      <w:start w:val="1"/>
      <w:numFmt w:val="decimal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826E8C"/>
    <w:multiLevelType w:val="hybridMultilevel"/>
    <w:tmpl w:val="93AA8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27CEF"/>
    <w:multiLevelType w:val="hybridMultilevel"/>
    <w:tmpl w:val="4086A2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62231"/>
    <w:rsid w:val="00024BBB"/>
    <w:rsid w:val="00115D5C"/>
    <w:rsid w:val="003A1ED4"/>
    <w:rsid w:val="00646C12"/>
    <w:rsid w:val="007943DB"/>
    <w:rsid w:val="00862231"/>
    <w:rsid w:val="00902D05"/>
    <w:rsid w:val="00BA6701"/>
    <w:rsid w:val="00DE0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231"/>
    <w:pPr>
      <w:ind w:left="720"/>
      <w:contextualSpacing/>
    </w:pPr>
  </w:style>
  <w:style w:type="character" w:customStyle="1" w:styleId="11">
    <w:name w:val="Основной текст (11)_"/>
    <w:basedOn w:val="a0"/>
    <w:link w:val="110"/>
    <w:rsid w:val="00862231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62231"/>
    <w:pPr>
      <w:widowControl w:val="0"/>
      <w:shd w:val="clear" w:color="auto" w:fill="FFFFFF"/>
      <w:spacing w:after="0" w:line="221" w:lineRule="exact"/>
      <w:jc w:val="both"/>
    </w:pPr>
    <w:rPr>
      <w:rFonts w:ascii="Microsoft Sans Serif" w:eastAsia="Microsoft Sans Serif" w:hAnsi="Microsoft Sans Serif" w:cs="Microsoft Sans Serif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2017-02-03T08:17:00Z</dcterms:created>
  <dcterms:modified xsi:type="dcterms:W3CDTF">2017-02-13T09:42:00Z</dcterms:modified>
</cp:coreProperties>
</file>